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20" w:rsidRPr="00896827" w:rsidRDefault="00700820" w:rsidP="00700820">
      <w:pPr>
        <w:pBdr>
          <w:bottom w:val="single" w:sz="4" w:space="1" w:color="auto"/>
        </w:pBdr>
        <w:tabs>
          <w:tab w:val="left" w:pos="1455"/>
        </w:tabs>
        <w:spacing w:after="0"/>
        <w:rPr>
          <w:rFonts w:cstheme="minorHAnsi"/>
          <w:b/>
          <w:bCs/>
        </w:rPr>
      </w:pPr>
      <w:r w:rsidRPr="00896827">
        <w:rPr>
          <w:rFonts w:cstheme="minorHAnsi"/>
          <w:b/>
          <w:bCs/>
        </w:rPr>
        <w:t>Gedetailleerde uitwerkingen van de opleidingsdagen;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  <w:u w:val="single"/>
        </w:rPr>
      </w:pPr>
      <w:r w:rsidRPr="006900B2">
        <w:rPr>
          <w:rFonts w:cstheme="minorHAnsi"/>
          <w:b/>
          <w:bCs/>
          <w:u w:val="single"/>
        </w:rPr>
        <w:t>DONDERDAG 19 maart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  <w:u w:val="single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10.00-11.00u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Algemeen korte</w:t>
      </w:r>
      <w:r w:rsidRPr="00DC2F8D">
        <w:rPr>
          <w:rFonts w:cstheme="minorHAnsi"/>
        </w:rPr>
        <w:t xml:space="preserve"> ronde voorstellen trainers en deelnemers, reden voor belangstelling ACT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Theorie:</w:t>
      </w:r>
      <w:r w:rsidRPr="00DC2F8D">
        <w:rPr>
          <w:rFonts w:cstheme="minorHAnsi"/>
        </w:rPr>
        <w:t xml:space="preserve"> psychologische flexibiliteit, RFT, </w:t>
      </w:r>
      <w:proofErr w:type="spellStart"/>
      <w:r w:rsidRPr="00DC2F8D">
        <w:rPr>
          <w:rFonts w:cstheme="minorHAnsi"/>
        </w:rPr>
        <w:t>hexagon</w:t>
      </w:r>
      <w:proofErr w:type="spellEnd"/>
      <w:r w:rsidRPr="00DC2F8D">
        <w:rPr>
          <w:rFonts w:cstheme="minorHAnsi"/>
        </w:rPr>
        <w:t>, keuzepunt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 xml:space="preserve">11.00-13.00u </w:t>
      </w:r>
      <w:r>
        <w:rPr>
          <w:rFonts w:cstheme="minorHAnsi"/>
          <w:b/>
          <w:bCs/>
        </w:rPr>
        <w:t>(15 min pauze)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. C</w:t>
      </w:r>
      <w:r w:rsidRPr="00DC2F8D">
        <w:rPr>
          <w:rFonts w:cstheme="minorHAnsi"/>
          <w:b/>
          <w:bCs/>
        </w:rPr>
        <w:t>ontrole-bereidheid-acceptatie</w:t>
      </w:r>
    </w:p>
    <w:p w:rsidR="00700820" w:rsidRPr="006900B2" w:rsidRDefault="00700820" w:rsidP="00700820">
      <w:pPr>
        <w:pStyle w:val="Lijstalinea"/>
        <w:numPr>
          <w:ilvl w:val="0"/>
          <w:numId w:val="1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Verschil pijn versus lijden, vermijden, kosten op lange en korte termijn, keuzepunt</w:t>
      </w:r>
    </w:p>
    <w:p w:rsidR="00700820" w:rsidRPr="006900B2" w:rsidRDefault="00700820" w:rsidP="00700820">
      <w:pPr>
        <w:pStyle w:val="Lijstalinea"/>
        <w:numPr>
          <w:ilvl w:val="0"/>
          <w:numId w:val="1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Metaforen: touwtrekken, tijger</w:t>
      </w:r>
    </w:p>
    <w:p w:rsidR="00700820" w:rsidRPr="006900B2" w:rsidRDefault="00700820" w:rsidP="00700820">
      <w:pPr>
        <w:pStyle w:val="Lijstalinea"/>
        <w:numPr>
          <w:ilvl w:val="0"/>
          <w:numId w:val="1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Oefeningen: RAIN, vingerklem, regelboekje, keuzepunt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13.00-14.00u Pauze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13.30-16.30u</w:t>
      </w:r>
      <w:r>
        <w:rPr>
          <w:rFonts w:cstheme="minorHAnsi"/>
          <w:b/>
          <w:bCs/>
        </w:rPr>
        <w:t xml:space="preserve"> (15 min pauze)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proofErr w:type="gramStart"/>
      <w:r w:rsidRPr="00DC2F8D">
        <w:rPr>
          <w:rFonts w:cstheme="minorHAnsi"/>
          <w:b/>
          <w:bCs/>
        </w:rPr>
        <w:t xml:space="preserve">II 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>fusie</w:t>
      </w:r>
      <w:proofErr w:type="gramEnd"/>
      <w:r w:rsidRPr="00DC2F8D">
        <w:rPr>
          <w:rFonts w:cstheme="minorHAnsi"/>
          <w:b/>
          <w:bCs/>
        </w:rPr>
        <w:t xml:space="preserve"> en </w:t>
      </w:r>
      <w:proofErr w:type="spellStart"/>
      <w:r w:rsidRPr="00DC2F8D">
        <w:rPr>
          <w:rFonts w:cstheme="minorHAnsi"/>
          <w:b/>
          <w:bCs/>
        </w:rPr>
        <w:t>defuseren</w:t>
      </w:r>
      <w:proofErr w:type="spellEnd"/>
    </w:p>
    <w:p w:rsidR="00700820" w:rsidRPr="006900B2" w:rsidRDefault="00700820" w:rsidP="00700820">
      <w:pPr>
        <w:pStyle w:val="Lijstalinea"/>
        <w:numPr>
          <w:ilvl w:val="0"/>
          <w:numId w:val="2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Kracht van taal, verstand benoemen</w:t>
      </w:r>
    </w:p>
    <w:p w:rsidR="00700820" w:rsidRPr="006900B2" w:rsidRDefault="00700820" w:rsidP="00700820">
      <w:pPr>
        <w:pStyle w:val="Lijstalinea"/>
        <w:numPr>
          <w:ilvl w:val="0"/>
          <w:numId w:val="2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Metafoor en Oefeningen: passagiers in de bus,</w:t>
      </w:r>
    </w:p>
    <w:p w:rsidR="00700820" w:rsidRPr="006900B2" w:rsidRDefault="00700820" w:rsidP="00700820">
      <w:pPr>
        <w:pStyle w:val="Lijstalinea"/>
        <w:numPr>
          <w:ilvl w:val="0"/>
          <w:numId w:val="2"/>
        </w:numPr>
        <w:tabs>
          <w:tab w:val="left" w:pos="1455"/>
        </w:tabs>
        <w:spacing w:after="0"/>
        <w:rPr>
          <w:rFonts w:cstheme="minorHAnsi"/>
        </w:rPr>
      </w:pPr>
      <w:proofErr w:type="gramStart"/>
      <w:r w:rsidRPr="006900B2">
        <w:rPr>
          <w:rFonts w:cstheme="minorHAnsi"/>
        </w:rPr>
        <w:t>persoonsbeschrijving</w:t>
      </w:r>
      <w:proofErr w:type="gramEnd"/>
      <w:r w:rsidRPr="006900B2">
        <w:rPr>
          <w:rFonts w:cstheme="minorHAnsi"/>
        </w:rPr>
        <w:t>, naamgeving van verstand (</w:t>
      </w:r>
      <w:proofErr w:type="spellStart"/>
      <w:r w:rsidRPr="006900B2">
        <w:rPr>
          <w:rFonts w:cstheme="minorHAnsi"/>
        </w:rPr>
        <w:t>defusie</w:t>
      </w:r>
      <w:proofErr w:type="spellEnd"/>
      <w:r w:rsidRPr="006900B2">
        <w:rPr>
          <w:rFonts w:cstheme="minorHAnsi"/>
        </w:rPr>
        <w:t>)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Huiswerk dag 1: regels, keuzepunt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  <w:u w:val="single"/>
        </w:rPr>
      </w:pPr>
      <w:r w:rsidRPr="006900B2">
        <w:rPr>
          <w:rFonts w:cstheme="minorHAnsi"/>
          <w:b/>
          <w:bCs/>
          <w:u w:val="single"/>
        </w:rPr>
        <w:t xml:space="preserve">DONDERDAG 2 april 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13.00-13.30u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  <w:b/>
          <w:bCs/>
        </w:rPr>
        <w:t>Ervaringen</w:t>
      </w:r>
      <w:r w:rsidRPr="00DC2F8D">
        <w:rPr>
          <w:rFonts w:cstheme="minorHAnsi"/>
        </w:rPr>
        <w:t xml:space="preserve"> </w:t>
      </w:r>
      <w:proofErr w:type="spellStart"/>
      <w:r w:rsidRPr="00DC2F8D">
        <w:rPr>
          <w:rFonts w:cstheme="minorHAnsi"/>
        </w:rPr>
        <w:t>nav</w:t>
      </w:r>
      <w:proofErr w:type="spellEnd"/>
      <w:r w:rsidRPr="00DC2F8D">
        <w:rPr>
          <w:rFonts w:cstheme="minorHAnsi"/>
        </w:rPr>
        <w:t xml:space="preserve"> dag 1, bespreken huiswerk m.n. keuzepunt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13.30-1</w:t>
      </w:r>
      <w:r>
        <w:rPr>
          <w:rFonts w:cstheme="minorHAnsi"/>
          <w:b/>
          <w:bCs/>
        </w:rPr>
        <w:t>5</w:t>
      </w:r>
      <w:r w:rsidRPr="006900B2">
        <w:rPr>
          <w:rFonts w:cstheme="minorHAnsi"/>
          <w:b/>
          <w:bCs/>
        </w:rPr>
        <w:t>.30u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</w:t>
      </w:r>
      <w:r w:rsidRPr="00DC2F8D">
        <w:rPr>
          <w:rFonts w:cstheme="minorHAnsi"/>
          <w:b/>
          <w:bCs/>
        </w:rPr>
        <w:t>indfulness</w:t>
      </w:r>
      <w:proofErr w:type="spellEnd"/>
    </w:p>
    <w:p w:rsidR="00700820" w:rsidRPr="006900B2" w:rsidRDefault="00700820" w:rsidP="00700820">
      <w:pPr>
        <w:pStyle w:val="Lijstalinea"/>
        <w:numPr>
          <w:ilvl w:val="0"/>
          <w:numId w:val="3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Openheid tot ervaren vergroten, bevorderen van acceptatie, contact maken met zintuigen</w:t>
      </w:r>
    </w:p>
    <w:p w:rsidR="00700820" w:rsidRPr="006900B2" w:rsidRDefault="00700820" w:rsidP="00700820">
      <w:pPr>
        <w:pStyle w:val="Lijstalinea"/>
        <w:numPr>
          <w:ilvl w:val="0"/>
          <w:numId w:val="3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Oefeningen: 3m ademruimte, keuzepunt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15.30-15.45u Pauze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15.45u-17.15u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IV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H</w:t>
      </w:r>
      <w:r w:rsidRPr="00DC2F8D">
        <w:rPr>
          <w:rFonts w:cstheme="minorHAnsi"/>
          <w:b/>
          <w:bCs/>
        </w:rPr>
        <w:t>et zelf</w:t>
      </w:r>
    </w:p>
    <w:p w:rsidR="00700820" w:rsidRPr="006900B2" w:rsidRDefault="00700820" w:rsidP="00700820">
      <w:pPr>
        <w:pStyle w:val="Lijstalinea"/>
        <w:numPr>
          <w:ilvl w:val="0"/>
          <w:numId w:val="4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 xml:space="preserve">Negatieve geloof, leren </w:t>
      </w:r>
      <w:proofErr w:type="spellStart"/>
      <w:r w:rsidRPr="006900B2">
        <w:rPr>
          <w:rFonts w:cstheme="minorHAnsi"/>
        </w:rPr>
        <w:t>obv</w:t>
      </w:r>
      <w:proofErr w:type="spellEnd"/>
      <w:r w:rsidRPr="006900B2">
        <w:rPr>
          <w:rFonts w:cstheme="minorHAnsi"/>
        </w:rPr>
        <w:t xml:space="preserve">. </w:t>
      </w:r>
      <w:proofErr w:type="gramStart"/>
      <w:r w:rsidRPr="006900B2">
        <w:rPr>
          <w:rFonts w:cstheme="minorHAnsi"/>
        </w:rPr>
        <w:t>straf</w:t>
      </w:r>
      <w:proofErr w:type="gramEnd"/>
      <w:r w:rsidRPr="006900B2">
        <w:rPr>
          <w:rFonts w:cstheme="minorHAnsi"/>
        </w:rPr>
        <w:t>, overtuigingen herkennen</w:t>
      </w:r>
    </w:p>
    <w:p w:rsidR="00700820" w:rsidRPr="006900B2" w:rsidRDefault="00700820" w:rsidP="00700820">
      <w:pPr>
        <w:pStyle w:val="Lijstalinea"/>
        <w:numPr>
          <w:ilvl w:val="0"/>
          <w:numId w:val="4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Oefeningen: identiteit, tekenen, ik ben … invullen</w:t>
      </w:r>
    </w:p>
    <w:p w:rsidR="00700820" w:rsidRPr="006900B2" w:rsidRDefault="00700820" w:rsidP="00700820">
      <w:pPr>
        <w:pStyle w:val="Lijstalinea"/>
        <w:numPr>
          <w:ilvl w:val="0"/>
          <w:numId w:val="4"/>
        </w:numPr>
        <w:tabs>
          <w:tab w:val="left" w:pos="1455"/>
        </w:tabs>
        <w:spacing w:after="0"/>
        <w:rPr>
          <w:rFonts w:cstheme="minorHAnsi"/>
        </w:rPr>
      </w:pPr>
      <w:r w:rsidRPr="006900B2">
        <w:rPr>
          <w:rFonts w:cstheme="minorHAnsi"/>
        </w:rPr>
        <w:t>Zelfcompassie beoefenen, met name mildheid (combineren met kennis dag 1 regels en verstand)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Huiswerk dag 2: keuzepunt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  <w:u w:val="single"/>
        </w:rPr>
      </w:pPr>
      <w:r w:rsidRPr="006900B2">
        <w:rPr>
          <w:rFonts w:cstheme="minorHAnsi"/>
          <w:b/>
          <w:bCs/>
          <w:u w:val="single"/>
        </w:rPr>
        <w:t xml:space="preserve">DONDERDAG 16 april 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lastRenderedPageBreak/>
        <w:t>13.00-13.</w:t>
      </w:r>
      <w:r>
        <w:rPr>
          <w:rFonts w:cstheme="minorHAnsi"/>
          <w:b/>
          <w:bCs/>
        </w:rPr>
        <w:t>3</w:t>
      </w:r>
      <w:r w:rsidRPr="006900B2">
        <w:rPr>
          <w:rFonts w:cstheme="minorHAnsi"/>
          <w:b/>
          <w:bCs/>
        </w:rPr>
        <w:t>0u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  <w:b/>
          <w:bCs/>
        </w:rPr>
        <w:t>Ervaringen</w:t>
      </w:r>
      <w:r w:rsidRPr="00DC2F8D">
        <w:rPr>
          <w:rFonts w:cstheme="minorHAnsi"/>
        </w:rPr>
        <w:t xml:space="preserve"> </w:t>
      </w:r>
      <w:proofErr w:type="spellStart"/>
      <w:r w:rsidRPr="00DC2F8D">
        <w:rPr>
          <w:rFonts w:cstheme="minorHAnsi"/>
        </w:rPr>
        <w:t>nav</w:t>
      </w:r>
      <w:proofErr w:type="spellEnd"/>
      <w:r w:rsidRPr="00DC2F8D">
        <w:rPr>
          <w:rFonts w:cstheme="minorHAnsi"/>
        </w:rPr>
        <w:t xml:space="preserve"> dag 1 en 2, bespreken huiswerk keuzepunt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13.00-15.00u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 Waarden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Richting geven aan leven, moeten en mogen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 xml:space="preserve">Oefeningen: wat te doen met 3 miljoen, waardengebieden </w:t>
      </w:r>
      <w:proofErr w:type="spellStart"/>
      <w:r w:rsidRPr="00DC2F8D">
        <w:rPr>
          <w:rFonts w:cstheme="minorHAnsi"/>
        </w:rPr>
        <w:t>adhv</w:t>
      </w:r>
      <w:proofErr w:type="spellEnd"/>
      <w:r w:rsidRPr="00DC2F8D">
        <w:rPr>
          <w:rFonts w:cstheme="minorHAnsi"/>
        </w:rPr>
        <w:t xml:space="preserve"> werkbladen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15.00-15.15 Pauze</w:t>
      </w:r>
    </w:p>
    <w:p w:rsidR="00700820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15.15-16.45u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DC2F8D">
        <w:rPr>
          <w:rFonts w:cstheme="minorHAnsi"/>
          <w:b/>
          <w:bCs/>
        </w:rPr>
        <w:t>VI</w:t>
      </w:r>
      <w:r>
        <w:rPr>
          <w:rFonts w:cstheme="minorHAnsi"/>
          <w:b/>
          <w:bCs/>
        </w:rPr>
        <w:t>.</w:t>
      </w:r>
      <w:r w:rsidRPr="00DC2F8D">
        <w:rPr>
          <w:rFonts w:cstheme="minorHAnsi"/>
          <w:b/>
          <w:bCs/>
        </w:rPr>
        <w:t xml:space="preserve"> Toegewijde actie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In beweging komen, bereidheid, ja-</w:t>
      </w:r>
      <w:proofErr w:type="spellStart"/>
      <w:r w:rsidRPr="00DC2F8D">
        <w:rPr>
          <w:rFonts w:cstheme="minorHAnsi"/>
        </w:rPr>
        <w:t>maars</w:t>
      </w:r>
      <w:proofErr w:type="spellEnd"/>
      <w:r w:rsidRPr="00DC2F8D">
        <w:rPr>
          <w:rFonts w:cstheme="minorHAnsi"/>
        </w:rPr>
        <w:t xml:space="preserve"> en verstand</w:t>
      </w:r>
    </w:p>
    <w:p w:rsidR="00700820" w:rsidRPr="00DC2F8D" w:rsidRDefault="00700820" w:rsidP="00700820">
      <w:pPr>
        <w:pStyle w:val="Normaalweb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Oefeningen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persoonlijk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actieplan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in de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praktijk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nav Primary Care provider Stress Checklist (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pCp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-SC) 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 Primary Care provider Acceptance and Action Questionnaire (</w:t>
      </w:r>
      <w:proofErr w:type="spellStart"/>
      <w:r w:rsidRPr="00DC2F8D">
        <w:rPr>
          <w:rFonts w:asciiTheme="minorHAnsi" w:hAnsiTheme="minorHAnsi" w:cstheme="minorHAnsi"/>
          <w:sz w:val="22"/>
          <w:szCs w:val="22"/>
          <w:lang w:val="en-US"/>
        </w:rPr>
        <w:t>pCp</w:t>
      </w:r>
      <w:proofErr w:type="spellEnd"/>
      <w:r w:rsidRPr="00DC2F8D">
        <w:rPr>
          <w:rFonts w:asciiTheme="minorHAnsi" w:hAnsiTheme="minorHAnsi" w:cstheme="minorHAnsi"/>
          <w:sz w:val="22"/>
          <w:szCs w:val="22"/>
          <w:lang w:val="en-US"/>
        </w:rPr>
        <w:t xml:space="preserve">-AAQ) </w:t>
      </w:r>
    </w:p>
    <w:p w:rsidR="00700820" w:rsidRPr="006900B2" w:rsidRDefault="00700820" w:rsidP="00700820">
      <w:pPr>
        <w:tabs>
          <w:tab w:val="left" w:pos="1455"/>
        </w:tabs>
        <w:spacing w:after="0"/>
        <w:rPr>
          <w:rFonts w:cstheme="minorHAnsi"/>
          <w:b/>
          <w:bCs/>
        </w:rPr>
      </w:pPr>
      <w:r w:rsidRPr="006900B2">
        <w:rPr>
          <w:rFonts w:cstheme="minorHAnsi"/>
          <w:b/>
          <w:bCs/>
        </w:rPr>
        <w:t>16.45-17.15u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  <w:b/>
          <w:bCs/>
        </w:rPr>
        <w:t>Evaluatie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  <w:r w:rsidRPr="00DC2F8D">
        <w:rPr>
          <w:rFonts w:cstheme="minorHAnsi"/>
        </w:rPr>
        <w:t>Training, programma, plussen en verbeterpunten</w:t>
      </w: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Pr="00DC2F8D" w:rsidRDefault="00700820" w:rsidP="00700820">
      <w:pPr>
        <w:tabs>
          <w:tab w:val="left" w:pos="1455"/>
        </w:tabs>
        <w:spacing w:after="0"/>
        <w:rPr>
          <w:rFonts w:cstheme="minorHAnsi"/>
        </w:rPr>
      </w:pPr>
    </w:p>
    <w:p w:rsidR="00700820" w:rsidRDefault="00700820">
      <w:bookmarkStart w:id="0" w:name="_GoBack"/>
      <w:bookmarkEnd w:id="0"/>
    </w:p>
    <w:sectPr w:rsidR="0070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86A"/>
    <w:multiLevelType w:val="hybridMultilevel"/>
    <w:tmpl w:val="7A2A4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2AEE"/>
    <w:multiLevelType w:val="hybridMultilevel"/>
    <w:tmpl w:val="358E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1A5D"/>
    <w:multiLevelType w:val="hybridMultilevel"/>
    <w:tmpl w:val="2A1CF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76534"/>
    <w:multiLevelType w:val="hybridMultilevel"/>
    <w:tmpl w:val="6CEAB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0"/>
    <w:rsid w:val="001564D2"/>
    <w:rsid w:val="007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DA88FA-607C-514C-B6FB-88DFB1E0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0820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82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0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1</cp:revision>
  <dcterms:created xsi:type="dcterms:W3CDTF">2019-11-30T20:29:00Z</dcterms:created>
  <dcterms:modified xsi:type="dcterms:W3CDTF">2019-11-30T20:30:00Z</dcterms:modified>
</cp:coreProperties>
</file>